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C8" w:rsidRPr="005104EF" w:rsidRDefault="00CD78C8" w:rsidP="00CD78C8">
      <w:pPr>
        <w:spacing w:after="27" w:line="256" w:lineRule="auto"/>
        <w:ind w:left="10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4EF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CD78C8" w:rsidRPr="005104EF" w:rsidRDefault="00CD78C8" w:rsidP="00CD78C8">
      <w:pPr>
        <w:spacing w:after="445" w:line="264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4EF">
        <w:rPr>
          <w:rFonts w:ascii="Times New Roman" w:hAnsi="Times New Roman" w:cs="Times New Roman"/>
          <w:b/>
          <w:sz w:val="24"/>
          <w:szCs w:val="24"/>
        </w:rPr>
        <w:t>(Yatırımcılar İçin )</w:t>
      </w:r>
    </w:p>
    <w:p w:rsidR="00CD78C8" w:rsidRPr="005104EF" w:rsidRDefault="00CD78C8" w:rsidP="00CD78C8">
      <w:pPr>
        <w:spacing w:after="0" w:line="240" w:lineRule="auto"/>
        <w:ind w:left="11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Nevşehir</w:t>
      </w:r>
      <w:r w:rsidRPr="005104EF">
        <w:rPr>
          <w:rFonts w:ascii="Times New Roman" w:hAnsi="Times New Roman" w:cs="Times New Roman"/>
          <w:sz w:val="24"/>
          <w:szCs w:val="24"/>
        </w:rPr>
        <w:t xml:space="preserve"> İli </w:t>
      </w:r>
      <w:r>
        <w:rPr>
          <w:rFonts w:ascii="Times New Roman" w:hAnsi="Times New Roman" w:cs="Times New Roman"/>
          <w:sz w:val="24"/>
          <w:szCs w:val="24"/>
        </w:rPr>
        <w:t>Kozaklı</w:t>
      </w:r>
      <w:r w:rsidRPr="005104EF">
        <w:rPr>
          <w:rFonts w:ascii="Times New Roman" w:hAnsi="Times New Roman" w:cs="Times New Roman"/>
          <w:sz w:val="24"/>
          <w:szCs w:val="24"/>
        </w:rPr>
        <w:t xml:space="preserve"> İlçesi</w:t>
      </w:r>
      <w:r w:rsidR="00832C4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51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Nevşehir Kozaklı Tarıma Dayalı İhtisas (Jeotermal Kaynaklı Sera) </w:t>
      </w:r>
      <w:r w:rsidRPr="005104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104EF">
        <w:rPr>
          <w:rFonts w:ascii="Times New Roman" w:hAnsi="Times New Roman" w:cs="Times New Roman"/>
          <w:sz w:val="24"/>
          <w:szCs w:val="24"/>
        </w:rPr>
        <w:t xml:space="preserve">Organize Sanayi Bölgesi sınırları içerisinde bulunan </w:t>
      </w:r>
      <w:r w:rsidR="009C626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46 adet sera ve 16 adet sanayi parselleri, 4562 Sayılı </w:t>
      </w:r>
      <w:r w:rsidRPr="005104EF">
        <w:rPr>
          <w:rFonts w:ascii="Times New Roman" w:hAnsi="Times New Roman" w:cs="Times New Roman"/>
          <w:sz w:val="24"/>
          <w:szCs w:val="24"/>
        </w:rPr>
        <w:t>Organize Sanayi Bölgeleri Kanunu, Tarıma Dayalı İhtisas Organize Sanayi Bölgeleri Yönetmeliği ve Organize Sanayi Bölgeleri Uygulama Yönetmeliğ</w:t>
      </w:r>
      <w:r w:rsidR="009C626A">
        <w:rPr>
          <w:rFonts w:ascii="Times New Roman" w:hAnsi="Times New Roman" w:cs="Times New Roman"/>
          <w:sz w:val="24"/>
          <w:szCs w:val="24"/>
        </w:rPr>
        <w:t xml:space="preserve">i hükümleri çerçevesinde; </w:t>
      </w:r>
      <w:r w:rsidRPr="005104EF">
        <w:rPr>
          <w:rFonts w:ascii="Times New Roman" w:hAnsi="Times New Roman" w:cs="Times New Roman"/>
          <w:sz w:val="24"/>
          <w:szCs w:val="24"/>
        </w:rPr>
        <w:t xml:space="preserve">adımıza tahsis edildikten sonra bahsi geçen </w:t>
      </w:r>
      <w:r w:rsidR="009C626A">
        <w:rPr>
          <w:rFonts w:ascii="Times New Roman" w:hAnsi="Times New Roman" w:cs="Times New Roman"/>
          <w:sz w:val="24"/>
          <w:szCs w:val="24"/>
        </w:rPr>
        <w:t xml:space="preserve">sera ve sanayi </w:t>
      </w:r>
      <w:r w:rsidRPr="005104EF">
        <w:rPr>
          <w:rFonts w:ascii="Times New Roman" w:hAnsi="Times New Roman" w:cs="Times New Roman"/>
          <w:sz w:val="24"/>
          <w:szCs w:val="24"/>
        </w:rPr>
        <w:t>parsel</w:t>
      </w:r>
      <w:r w:rsidR="009C626A">
        <w:rPr>
          <w:rFonts w:ascii="Times New Roman" w:hAnsi="Times New Roman" w:cs="Times New Roman"/>
          <w:sz w:val="24"/>
          <w:szCs w:val="24"/>
        </w:rPr>
        <w:t>leri</w:t>
      </w:r>
      <w:r w:rsidRPr="005104EF">
        <w:rPr>
          <w:rFonts w:ascii="Times New Roman" w:hAnsi="Times New Roman" w:cs="Times New Roman"/>
          <w:sz w:val="24"/>
          <w:szCs w:val="24"/>
        </w:rPr>
        <w:t xml:space="preserve"> üzerinde </w:t>
      </w:r>
      <w:r w:rsidR="009C626A">
        <w:rPr>
          <w:rFonts w:ascii="Times New Roman" w:hAnsi="Times New Roman" w:cs="Times New Roman"/>
          <w:sz w:val="24"/>
          <w:szCs w:val="24"/>
        </w:rPr>
        <w:t xml:space="preserve">Nevşehir Kozaklı TDİOSB ile sözleşme imzalamaya müteakip </w:t>
      </w:r>
      <w:r w:rsidRPr="005104EF">
        <w:rPr>
          <w:rFonts w:ascii="Times New Roman" w:hAnsi="Times New Roman" w:cs="Times New Roman"/>
          <w:sz w:val="24"/>
          <w:szCs w:val="24"/>
        </w:rPr>
        <w:t>bir yıl içinde yapı ruhsatını alarak inşaata başlayacağımı</w:t>
      </w:r>
      <w:r w:rsidR="009C626A">
        <w:rPr>
          <w:rFonts w:ascii="Times New Roman" w:hAnsi="Times New Roman" w:cs="Times New Roman"/>
          <w:sz w:val="24"/>
          <w:szCs w:val="24"/>
        </w:rPr>
        <w:t>zı</w:t>
      </w:r>
      <w:r w:rsidRPr="005104EF">
        <w:rPr>
          <w:rFonts w:ascii="Times New Roman" w:hAnsi="Times New Roman" w:cs="Times New Roman"/>
          <w:sz w:val="24"/>
          <w:szCs w:val="24"/>
        </w:rPr>
        <w:t>, yapı ruhsatı tarihinden itibaren iki yıl için</w:t>
      </w:r>
      <w:r w:rsidR="009C626A">
        <w:rPr>
          <w:rFonts w:ascii="Times New Roman" w:hAnsi="Times New Roman" w:cs="Times New Roman"/>
          <w:sz w:val="24"/>
          <w:szCs w:val="24"/>
        </w:rPr>
        <w:t>de üretime geçeceğimi, taşınmazları</w:t>
      </w:r>
      <w:r w:rsidRPr="005104EF">
        <w:rPr>
          <w:rFonts w:ascii="Times New Roman" w:hAnsi="Times New Roman" w:cs="Times New Roman"/>
          <w:sz w:val="24"/>
          <w:szCs w:val="24"/>
        </w:rPr>
        <w:t xml:space="preserve"> </w:t>
      </w:r>
      <w:r w:rsidR="009C626A">
        <w:rPr>
          <w:rFonts w:ascii="Times New Roman" w:hAnsi="Times New Roman" w:cs="Times New Roman"/>
          <w:sz w:val="24"/>
          <w:szCs w:val="24"/>
        </w:rPr>
        <w:t xml:space="preserve">Nevşehir Kozaklı </w:t>
      </w:r>
      <w:r w:rsidRPr="005104EF">
        <w:rPr>
          <w:rFonts w:ascii="Times New Roman" w:hAnsi="Times New Roman" w:cs="Times New Roman"/>
          <w:sz w:val="24"/>
          <w:szCs w:val="24"/>
        </w:rPr>
        <w:t xml:space="preserve">TDİOSB </w:t>
      </w:r>
      <w:r w:rsidR="009C626A">
        <w:rPr>
          <w:rFonts w:ascii="Times New Roman" w:hAnsi="Times New Roman" w:cs="Times New Roman"/>
          <w:sz w:val="24"/>
          <w:szCs w:val="24"/>
        </w:rPr>
        <w:t xml:space="preserve">belirlemiş olduğu kriterler çerçevesinde </w:t>
      </w:r>
      <w:r w:rsidRPr="005104EF">
        <w:rPr>
          <w:rFonts w:ascii="Times New Roman" w:hAnsi="Times New Roman" w:cs="Times New Roman"/>
          <w:sz w:val="24"/>
          <w:szCs w:val="24"/>
        </w:rPr>
        <w:t>tahsis ve satış amacı dışında kullanmayacağımı, taşınmazın üzerinde ipotek ve diğer sınırlı ayni hak bulunması halinde kısıtlılığın tarafım</w:t>
      </w:r>
      <w:r w:rsidR="009C626A">
        <w:rPr>
          <w:rFonts w:ascii="Times New Roman" w:hAnsi="Times New Roman" w:cs="Times New Roman"/>
          <w:sz w:val="24"/>
          <w:szCs w:val="24"/>
        </w:rPr>
        <w:t>ız</w:t>
      </w:r>
      <w:r w:rsidRPr="005104EF">
        <w:rPr>
          <w:rFonts w:ascii="Times New Roman" w:hAnsi="Times New Roman" w:cs="Times New Roman"/>
          <w:sz w:val="24"/>
          <w:szCs w:val="24"/>
        </w:rPr>
        <w:t xml:space="preserve">dan kaldırılacağını, </w:t>
      </w:r>
      <w:r w:rsidR="009C626A">
        <w:rPr>
          <w:rFonts w:ascii="Times New Roman" w:hAnsi="Times New Roman" w:cs="Times New Roman"/>
          <w:sz w:val="24"/>
          <w:szCs w:val="24"/>
        </w:rPr>
        <w:t xml:space="preserve">işyeri açma ve </w:t>
      </w:r>
      <w:r w:rsidRPr="005104EF">
        <w:rPr>
          <w:rFonts w:ascii="Times New Roman" w:hAnsi="Times New Roman" w:cs="Times New Roman"/>
          <w:sz w:val="24"/>
          <w:szCs w:val="24"/>
        </w:rPr>
        <w:t>çalışma ruhsatı alıncaya kadar veya (taşınmaz üzerinde yapacağım yatırımın % 50 si kadar kredi sözleşmesi yapıncaya kadar) taşınmazı teminat göstermeyeceğimi, bu yatırımı tamamlamadığım takdirde üçüncü şahıslara satış, devir, temlik işlemi yapmayacağımı; aksi takd</w:t>
      </w:r>
      <w:r>
        <w:rPr>
          <w:rFonts w:ascii="Times New Roman" w:hAnsi="Times New Roman" w:cs="Times New Roman"/>
          <w:sz w:val="24"/>
          <w:szCs w:val="24"/>
        </w:rPr>
        <w:t xml:space="preserve">irde, </w:t>
      </w:r>
      <w:r w:rsidR="009C626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4562 Sayılı </w:t>
      </w:r>
      <w:r w:rsidR="009C626A" w:rsidRPr="005104EF">
        <w:rPr>
          <w:rFonts w:ascii="Times New Roman" w:hAnsi="Times New Roman" w:cs="Times New Roman"/>
          <w:sz w:val="24"/>
          <w:szCs w:val="24"/>
        </w:rPr>
        <w:t xml:space="preserve">Organize Sanayi Bölgeleri Kanunu, Tarıma Dayalı İhtisas Organize Sanayi Bölgeleri Yönetmeliği </w:t>
      </w:r>
      <w:r w:rsidR="009C626A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E4EE4">
        <w:rPr>
          <w:rFonts w:ascii="Times New Roman" w:hAnsi="Times New Roman" w:cs="Times New Roman"/>
          <w:sz w:val="24"/>
          <w:szCs w:val="24"/>
        </w:rPr>
        <w:t>rganize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EE4">
        <w:rPr>
          <w:rFonts w:ascii="Times New Roman" w:hAnsi="Times New Roman" w:cs="Times New Roman"/>
          <w:sz w:val="24"/>
          <w:szCs w:val="24"/>
        </w:rPr>
        <w:t xml:space="preserve">Sanayi Bölgeleri </w:t>
      </w:r>
      <w:r>
        <w:rPr>
          <w:rFonts w:ascii="Times New Roman" w:hAnsi="Times New Roman" w:cs="Times New Roman"/>
          <w:sz w:val="24"/>
          <w:szCs w:val="24"/>
        </w:rPr>
        <w:t>Uygulama Yönetmeliği h</w:t>
      </w:r>
      <w:r w:rsidRPr="005104EF">
        <w:rPr>
          <w:rFonts w:ascii="Times New Roman" w:hAnsi="Times New Roman" w:cs="Times New Roman"/>
          <w:sz w:val="24"/>
          <w:szCs w:val="24"/>
        </w:rPr>
        <w:t>ükmü</w:t>
      </w:r>
      <w:r>
        <w:rPr>
          <w:rFonts w:ascii="Times New Roman" w:hAnsi="Times New Roman" w:cs="Times New Roman"/>
          <w:sz w:val="24"/>
          <w:szCs w:val="24"/>
        </w:rPr>
        <w:t xml:space="preserve"> gereği</w:t>
      </w:r>
      <w:r w:rsidRPr="005104EF">
        <w:rPr>
          <w:rFonts w:ascii="Times New Roman" w:hAnsi="Times New Roman" w:cs="Times New Roman"/>
          <w:sz w:val="24"/>
          <w:szCs w:val="24"/>
        </w:rPr>
        <w:t xml:space="preserve"> </w:t>
      </w:r>
      <w:r w:rsidR="009C626A">
        <w:rPr>
          <w:rFonts w:ascii="Times New Roman" w:hAnsi="Times New Roman" w:cs="Times New Roman"/>
          <w:sz w:val="24"/>
          <w:szCs w:val="24"/>
        </w:rPr>
        <w:t xml:space="preserve">Nevşehir Kozaklı </w:t>
      </w:r>
      <w:r w:rsidRPr="005104EF">
        <w:rPr>
          <w:rFonts w:ascii="Times New Roman" w:hAnsi="Times New Roman" w:cs="Times New Roman"/>
          <w:sz w:val="24"/>
          <w:szCs w:val="24"/>
        </w:rPr>
        <w:t>TDİOSB</w:t>
      </w:r>
      <w:r>
        <w:rPr>
          <w:rFonts w:ascii="Times New Roman" w:hAnsi="Times New Roman" w:cs="Times New Roman"/>
          <w:sz w:val="24"/>
          <w:szCs w:val="24"/>
        </w:rPr>
        <w:t xml:space="preserve"> Yönetim Kurulunca</w:t>
      </w:r>
      <w:r w:rsidRPr="005104EF">
        <w:rPr>
          <w:rFonts w:ascii="Times New Roman" w:hAnsi="Times New Roman" w:cs="Times New Roman"/>
          <w:sz w:val="24"/>
          <w:szCs w:val="24"/>
        </w:rPr>
        <w:t xml:space="preserve"> tespit edilen bedel üzerinden taşınmazımı TDİOSB tüzel kişiliğine devredeceğimi gayrikabil/ rücu kaydıyla kabul ve taahhüt ederim. </w:t>
      </w:r>
    </w:p>
    <w:p w:rsidR="00CD78C8" w:rsidRPr="00F539B2" w:rsidRDefault="00CF4765" w:rsidP="00CD78C8">
      <w:pPr>
        <w:spacing w:after="0" w:line="240" w:lineRule="auto"/>
        <w:ind w:left="11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CD78C8" w:rsidRPr="005104EF">
        <w:rPr>
          <w:rFonts w:ascii="Times New Roman" w:hAnsi="Times New Roman" w:cs="Times New Roman"/>
          <w:sz w:val="24"/>
          <w:szCs w:val="24"/>
        </w:rPr>
        <w:t>:</w:t>
      </w:r>
      <w:r w:rsidR="00CD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765" w:rsidRDefault="00CF4765"/>
    <w:p w:rsidR="00A472CC" w:rsidRPr="00CF4765" w:rsidRDefault="00CF4765" w:rsidP="00CF4765">
      <w:pPr>
        <w:tabs>
          <w:tab w:val="left" w:pos="7200"/>
        </w:tabs>
      </w:pPr>
      <w:r>
        <w:tab/>
        <w:t>Kaşe-İmza</w:t>
      </w:r>
    </w:p>
    <w:sectPr w:rsidR="00A472CC" w:rsidRPr="00CF4765" w:rsidSect="00F91C15">
      <w:footerReference w:type="default" r:id="rId6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F83" w:rsidRDefault="00F65F83">
      <w:pPr>
        <w:spacing w:after="0" w:line="240" w:lineRule="auto"/>
      </w:pPr>
      <w:r>
        <w:separator/>
      </w:r>
    </w:p>
  </w:endnote>
  <w:endnote w:type="continuationSeparator" w:id="0">
    <w:p w:rsidR="00F65F83" w:rsidRDefault="00F6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4725715"/>
      <w:docPartObj>
        <w:docPartGallery w:val="Page Numbers (Bottom of Page)"/>
        <w:docPartUnique/>
      </w:docPartObj>
    </w:sdtPr>
    <w:sdtEndPr/>
    <w:sdtContent>
      <w:p w:rsidR="00E76D31" w:rsidRDefault="00CD78C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EE4">
          <w:rPr>
            <w:noProof/>
          </w:rPr>
          <w:t>1</w:t>
        </w:r>
        <w:r>
          <w:fldChar w:fldCharType="end"/>
        </w:r>
      </w:p>
    </w:sdtContent>
  </w:sdt>
  <w:p w:rsidR="00E76D31" w:rsidRDefault="00F65F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F83" w:rsidRDefault="00F65F83">
      <w:pPr>
        <w:spacing w:after="0" w:line="240" w:lineRule="auto"/>
      </w:pPr>
      <w:r>
        <w:separator/>
      </w:r>
    </w:p>
  </w:footnote>
  <w:footnote w:type="continuationSeparator" w:id="0">
    <w:p w:rsidR="00F65F83" w:rsidRDefault="00F6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C8"/>
    <w:rsid w:val="004C69C9"/>
    <w:rsid w:val="00832C44"/>
    <w:rsid w:val="008364D4"/>
    <w:rsid w:val="009C626A"/>
    <w:rsid w:val="00A472CC"/>
    <w:rsid w:val="00BE4EE4"/>
    <w:rsid w:val="00CD78C8"/>
    <w:rsid w:val="00CF4765"/>
    <w:rsid w:val="00D37F88"/>
    <w:rsid w:val="00DF736B"/>
    <w:rsid w:val="00E6613E"/>
    <w:rsid w:val="00F65F83"/>
    <w:rsid w:val="00F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D05C"/>
  <w15:chartTrackingRefBased/>
  <w15:docId w15:val="{A771D4FA-AC3F-4E63-8378-7983117E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D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Hüseyin ÇAM</cp:lastModifiedBy>
  <cp:revision>5</cp:revision>
  <dcterms:created xsi:type="dcterms:W3CDTF">2024-04-24T19:56:00Z</dcterms:created>
  <dcterms:modified xsi:type="dcterms:W3CDTF">2024-04-29T06:20:00Z</dcterms:modified>
</cp:coreProperties>
</file>